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0A1CA5" w:rsidRPr="00DA0403">
        <w:trPr>
          <w:trHeight w:hRule="exact" w:val="1528"/>
        </w:trPr>
        <w:tc>
          <w:tcPr>
            <w:tcW w:w="143" w:type="dxa"/>
          </w:tcPr>
          <w:p w:rsidR="000A1CA5" w:rsidRDefault="000A1CA5"/>
        </w:tc>
        <w:tc>
          <w:tcPr>
            <w:tcW w:w="285" w:type="dxa"/>
          </w:tcPr>
          <w:p w:rsidR="000A1CA5" w:rsidRDefault="000A1CA5"/>
        </w:tc>
        <w:tc>
          <w:tcPr>
            <w:tcW w:w="710" w:type="dxa"/>
          </w:tcPr>
          <w:p w:rsidR="000A1CA5" w:rsidRDefault="000A1CA5"/>
        </w:tc>
        <w:tc>
          <w:tcPr>
            <w:tcW w:w="1419" w:type="dxa"/>
          </w:tcPr>
          <w:p w:rsidR="000A1CA5" w:rsidRDefault="000A1CA5"/>
        </w:tc>
        <w:tc>
          <w:tcPr>
            <w:tcW w:w="1419" w:type="dxa"/>
          </w:tcPr>
          <w:p w:rsidR="000A1CA5" w:rsidRDefault="000A1CA5"/>
        </w:tc>
        <w:tc>
          <w:tcPr>
            <w:tcW w:w="851" w:type="dxa"/>
          </w:tcPr>
          <w:p w:rsidR="000A1CA5" w:rsidRDefault="000A1CA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 w:rsidP="00DA5A27">
            <w:pPr>
              <w:spacing w:after="0" w:line="240" w:lineRule="auto"/>
              <w:jc w:val="both"/>
              <w:rPr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DA0403">
              <w:rPr>
                <w:rFonts w:ascii="Times New Roman" w:hAnsi="Times New Roman" w:cs="Times New Roman"/>
                <w:color w:val="000000"/>
                <w:lang w:val="ru-RU"/>
              </w:rPr>
              <w:t>ОмГА от 30.08</w:t>
            </w:r>
            <w:r w:rsidRPr="00DA5A27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DA0403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Pr="00DA5A2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A1CA5" w:rsidRPr="00DA0403">
        <w:trPr>
          <w:trHeight w:hRule="exact" w:val="138"/>
        </w:trPr>
        <w:tc>
          <w:tcPr>
            <w:tcW w:w="143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</w:tr>
      <w:tr w:rsidR="000A1CA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A1CA5" w:rsidRPr="00DA040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0A1CA5" w:rsidRPr="00DA0403">
        <w:trPr>
          <w:trHeight w:hRule="exact" w:val="211"/>
        </w:trPr>
        <w:tc>
          <w:tcPr>
            <w:tcW w:w="143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</w:tr>
      <w:tr w:rsidR="000A1CA5">
        <w:trPr>
          <w:trHeight w:hRule="exact" w:val="277"/>
        </w:trPr>
        <w:tc>
          <w:tcPr>
            <w:tcW w:w="143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A1CA5">
        <w:trPr>
          <w:trHeight w:hRule="exact" w:val="138"/>
        </w:trPr>
        <w:tc>
          <w:tcPr>
            <w:tcW w:w="143" w:type="dxa"/>
          </w:tcPr>
          <w:p w:rsidR="000A1CA5" w:rsidRDefault="000A1CA5"/>
        </w:tc>
        <w:tc>
          <w:tcPr>
            <w:tcW w:w="285" w:type="dxa"/>
          </w:tcPr>
          <w:p w:rsidR="000A1CA5" w:rsidRDefault="000A1CA5"/>
        </w:tc>
        <w:tc>
          <w:tcPr>
            <w:tcW w:w="710" w:type="dxa"/>
          </w:tcPr>
          <w:p w:rsidR="000A1CA5" w:rsidRDefault="000A1CA5"/>
        </w:tc>
        <w:tc>
          <w:tcPr>
            <w:tcW w:w="1419" w:type="dxa"/>
          </w:tcPr>
          <w:p w:rsidR="000A1CA5" w:rsidRDefault="000A1CA5"/>
        </w:tc>
        <w:tc>
          <w:tcPr>
            <w:tcW w:w="1419" w:type="dxa"/>
          </w:tcPr>
          <w:p w:rsidR="000A1CA5" w:rsidRDefault="000A1CA5"/>
        </w:tc>
        <w:tc>
          <w:tcPr>
            <w:tcW w:w="851" w:type="dxa"/>
          </w:tcPr>
          <w:p w:rsidR="000A1CA5" w:rsidRDefault="000A1CA5"/>
        </w:tc>
        <w:tc>
          <w:tcPr>
            <w:tcW w:w="285" w:type="dxa"/>
          </w:tcPr>
          <w:p w:rsidR="000A1CA5" w:rsidRDefault="000A1CA5"/>
        </w:tc>
        <w:tc>
          <w:tcPr>
            <w:tcW w:w="1277" w:type="dxa"/>
          </w:tcPr>
          <w:p w:rsidR="000A1CA5" w:rsidRDefault="000A1CA5"/>
        </w:tc>
        <w:tc>
          <w:tcPr>
            <w:tcW w:w="993" w:type="dxa"/>
          </w:tcPr>
          <w:p w:rsidR="000A1CA5" w:rsidRDefault="000A1CA5"/>
        </w:tc>
        <w:tc>
          <w:tcPr>
            <w:tcW w:w="2836" w:type="dxa"/>
          </w:tcPr>
          <w:p w:rsidR="000A1CA5" w:rsidRDefault="000A1CA5"/>
        </w:tc>
      </w:tr>
      <w:tr w:rsidR="000A1CA5" w:rsidRPr="00DA0403">
        <w:trPr>
          <w:trHeight w:hRule="exact" w:val="277"/>
        </w:trPr>
        <w:tc>
          <w:tcPr>
            <w:tcW w:w="143" w:type="dxa"/>
          </w:tcPr>
          <w:p w:rsidR="000A1CA5" w:rsidRDefault="000A1CA5"/>
        </w:tc>
        <w:tc>
          <w:tcPr>
            <w:tcW w:w="285" w:type="dxa"/>
          </w:tcPr>
          <w:p w:rsidR="000A1CA5" w:rsidRDefault="000A1CA5"/>
        </w:tc>
        <w:tc>
          <w:tcPr>
            <w:tcW w:w="710" w:type="dxa"/>
          </w:tcPr>
          <w:p w:rsidR="000A1CA5" w:rsidRDefault="000A1CA5"/>
        </w:tc>
        <w:tc>
          <w:tcPr>
            <w:tcW w:w="1419" w:type="dxa"/>
          </w:tcPr>
          <w:p w:rsidR="000A1CA5" w:rsidRDefault="000A1CA5"/>
        </w:tc>
        <w:tc>
          <w:tcPr>
            <w:tcW w:w="1419" w:type="dxa"/>
          </w:tcPr>
          <w:p w:rsidR="000A1CA5" w:rsidRDefault="000A1CA5"/>
        </w:tc>
        <w:tc>
          <w:tcPr>
            <w:tcW w:w="851" w:type="dxa"/>
          </w:tcPr>
          <w:p w:rsidR="000A1CA5" w:rsidRDefault="000A1CA5"/>
        </w:tc>
        <w:tc>
          <w:tcPr>
            <w:tcW w:w="285" w:type="dxa"/>
          </w:tcPr>
          <w:p w:rsidR="000A1CA5" w:rsidRDefault="000A1CA5"/>
        </w:tc>
        <w:tc>
          <w:tcPr>
            <w:tcW w:w="1277" w:type="dxa"/>
          </w:tcPr>
          <w:p w:rsidR="000A1CA5" w:rsidRDefault="000A1CA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A1CA5" w:rsidRPr="00DA0403">
        <w:trPr>
          <w:trHeight w:hRule="exact" w:val="138"/>
        </w:trPr>
        <w:tc>
          <w:tcPr>
            <w:tcW w:w="143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</w:tr>
      <w:tr w:rsidR="000A1CA5">
        <w:trPr>
          <w:trHeight w:hRule="exact" w:val="277"/>
        </w:trPr>
        <w:tc>
          <w:tcPr>
            <w:tcW w:w="143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A1CA5">
        <w:trPr>
          <w:trHeight w:hRule="exact" w:val="138"/>
        </w:trPr>
        <w:tc>
          <w:tcPr>
            <w:tcW w:w="143" w:type="dxa"/>
          </w:tcPr>
          <w:p w:rsidR="000A1CA5" w:rsidRDefault="000A1CA5"/>
        </w:tc>
        <w:tc>
          <w:tcPr>
            <w:tcW w:w="285" w:type="dxa"/>
          </w:tcPr>
          <w:p w:rsidR="000A1CA5" w:rsidRDefault="000A1CA5"/>
        </w:tc>
        <w:tc>
          <w:tcPr>
            <w:tcW w:w="710" w:type="dxa"/>
          </w:tcPr>
          <w:p w:rsidR="000A1CA5" w:rsidRDefault="000A1CA5"/>
        </w:tc>
        <w:tc>
          <w:tcPr>
            <w:tcW w:w="1419" w:type="dxa"/>
          </w:tcPr>
          <w:p w:rsidR="000A1CA5" w:rsidRDefault="000A1CA5"/>
        </w:tc>
        <w:tc>
          <w:tcPr>
            <w:tcW w:w="1419" w:type="dxa"/>
          </w:tcPr>
          <w:p w:rsidR="000A1CA5" w:rsidRDefault="000A1CA5"/>
        </w:tc>
        <w:tc>
          <w:tcPr>
            <w:tcW w:w="851" w:type="dxa"/>
          </w:tcPr>
          <w:p w:rsidR="000A1CA5" w:rsidRDefault="000A1CA5"/>
        </w:tc>
        <w:tc>
          <w:tcPr>
            <w:tcW w:w="285" w:type="dxa"/>
          </w:tcPr>
          <w:p w:rsidR="000A1CA5" w:rsidRDefault="000A1CA5"/>
        </w:tc>
        <w:tc>
          <w:tcPr>
            <w:tcW w:w="1277" w:type="dxa"/>
          </w:tcPr>
          <w:p w:rsidR="000A1CA5" w:rsidRDefault="000A1CA5"/>
        </w:tc>
        <w:tc>
          <w:tcPr>
            <w:tcW w:w="993" w:type="dxa"/>
          </w:tcPr>
          <w:p w:rsidR="000A1CA5" w:rsidRDefault="000A1CA5"/>
        </w:tc>
        <w:tc>
          <w:tcPr>
            <w:tcW w:w="2836" w:type="dxa"/>
          </w:tcPr>
          <w:p w:rsidR="000A1CA5" w:rsidRDefault="000A1CA5"/>
        </w:tc>
      </w:tr>
      <w:tr w:rsidR="000A1CA5">
        <w:trPr>
          <w:trHeight w:hRule="exact" w:val="277"/>
        </w:trPr>
        <w:tc>
          <w:tcPr>
            <w:tcW w:w="143" w:type="dxa"/>
          </w:tcPr>
          <w:p w:rsidR="000A1CA5" w:rsidRDefault="000A1CA5"/>
        </w:tc>
        <w:tc>
          <w:tcPr>
            <w:tcW w:w="285" w:type="dxa"/>
          </w:tcPr>
          <w:p w:rsidR="000A1CA5" w:rsidRDefault="000A1CA5"/>
        </w:tc>
        <w:tc>
          <w:tcPr>
            <w:tcW w:w="710" w:type="dxa"/>
          </w:tcPr>
          <w:p w:rsidR="000A1CA5" w:rsidRDefault="000A1CA5"/>
        </w:tc>
        <w:tc>
          <w:tcPr>
            <w:tcW w:w="1419" w:type="dxa"/>
          </w:tcPr>
          <w:p w:rsidR="000A1CA5" w:rsidRDefault="000A1CA5"/>
        </w:tc>
        <w:tc>
          <w:tcPr>
            <w:tcW w:w="1419" w:type="dxa"/>
          </w:tcPr>
          <w:p w:rsidR="000A1CA5" w:rsidRDefault="000A1CA5"/>
        </w:tc>
        <w:tc>
          <w:tcPr>
            <w:tcW w:w="851" w:type="dxa"/>
          </w:tcPr>
          <w:p w:rsidR="000A1CA5" w:rsidRDefault="000A1CA5"/>
        </w:tc>
        <w:tc>
          <w:tcPr>
            <w:tcW w:w="285" w:type="dxa"/>
          </w:tcPr>
          <w:p w:rsidR="000A1CA5" w:rsidRDefault="000A1CA5"/>
        </w:tc>
        <w:tc>
          <w:tcPr>
            <w:tcW w:w="1277" w:type="dxa"/>
          </w:tcPr>
          <w:p w:rsidR="000A1CA5" w:rsidRDefault="000A1CA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1515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A5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5F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A1CA5">
        <w:trPr>
          <w:trHeight w:hRule="exact" w:val="277"/>
        </w:trPr>
        <w:tc>
          <w:tcPr>
            <w:tcW w:w="143" w:type="dxa"/>
          </w:tcPr>
          <w:p w:rsidR="000A1CA5" w:rsidRDefault="000A1CA5"/>
        </w:tc>
        <w:tc>
          <w:tcPr>
            <w:tcW w:w="285" w:type="dxa"/>
          </w:tcPr>
          <w:p w:rsidR="000A1CA5" w:rsidRDefault="000A1CA5"/>
        </w:tc>
        <w:tc>
          <w:tcPr>
            <w:tcW w:w="710" w:type="dxa"/>
          </w:tcPr>
          <w:p w:rsidR="000A1CA5" w:rsidRDefault="000A1CA5"/>
        </w:tc>
        <w:tc>
          <w:tcPr>
            <w:tcW w:w="1419" w:type="dxa"/>
          </w:tcPr>
          <w:p w:rsidR="000A1CA5" w:rsidRDefault="000A1CA5"/>
        </w:tc>
        <w:tc>
          <w:tcPr>
            <w:tcW w:w="1419" w:type="dxa"/>
          </w:tcPr>
          <w:p w:rsidR="000A1CA5" w:rsidRDefault="000A1CA5"/>
        </w:tc>
        <w:tc>
          <w:tcPr>
            <w:tcW w:w="851" w:type="dxa"/>
          </w:tcPr>
          <w:p w:rsidR="000A1CA5" w:rsidRDefault="000A1CA5"/>
        </w:tc>
        <w:tc>
          <w:tcPr>
            <w:tcW w:w="285" w:type="dxa"/>
          </w:tcPr>
          <w:p w:rsidR="000A1CA5" w:rsidRDefault="000A1CA5"/>
        </w:tc>
        <w:tc>
          <w:tcPr>
            <w:tcW w:w="1277" w:type="dxa"/>
          </w:tcPr>
          <w:p w:rsidR="000A1CA5" w:rsidRDefault="000A1CA5"/>
        </w:tc>
        <w:tc>
          <w:tcPr>
            <w:tcW w:w="993" w:type="dxa"/>
          </w:tcPr>
          <w:p w:rsidR="000A1CA5" w:rsidRDefault="000A1CA5"/>
        </w:tc>
        <w:tc>
          <w:tcPr>
            <w:tcW w:w="2836" w:type="dxa"/>
          </w:tcPr>
          <w:p w:rsidR="000A1CA5" w:rsidRDefault="000A1CA5"/>
        </w:tc>
      </w:tr>
      <w:tr w:rsidR="000A1CA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A1CA5" w:rsidRPr="00DA0403">
        <w:trPr>
          <w:trHeight w:hRule="exact" w:val="1135"/>
        </w:trPr>
        <w:tc>
          <w:tcPr>
            <w:tcW w:w="143" w:type="dxa"/>
          </w:tcPr>
          <w:p w:rsidR="000A1CA5" w:rsidRDefault="000A1CA5"/>
        </w:tc>
        <w:tc>
          <w:tcPr>
            <w:tcW w:w="285" w:type="dxa"/>
          </w:tcPr>
          <w:p w:rsidR="000A1CA5" w:rsidRDefault="000A1CA5"/>
        </w:tc>
        <w:tc>
          <w:tcPr>
            <w:tcW w:w="710" w:type="dxa"/>
          </w:tcPr>
          <w:p w:rsidR="000A1CA5" w:rsidRDefault="000A1CA5"/>
        </w:tc>
        <w:tc>
          <w:tcPr>
            <w:tcW w:w="1419" w:type="dxa"/>
          </w:tcPr>
          <w:p w:rsidR="000A1CA5" w:rsidRDefault="000A1CA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Коллективная разработка информационных систем</w:t>
            </w:r>
          </w:p>
          <w:p w:rsidR="000A1CA5" w:rsidRPr="00DA5A27" w:rsidRDefault="005F09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К.М.01.ДВ.03.01</w:t>
            </w:r>
          </w:p>
        </w:tc>
        <w:tc>
          <w:tcPr>
            <w:tcW w:w="2836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</w:tr>
      <w:tr w:rsidR="000A1CA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A1CA5" w:rsidRPr="00DA0403">
        <w:trPr>
          <w:trHeight w:hRule="exact" w:val="1396"/>
        </w:trPr>
        <w:tc>
          <w:tcPr>
            <w:tcW w:w="143" w:type="dxa"/>
          </w:tcPr>
          <w:p w:rsidR="000A1CA5" w:rsidRDefault="000A1CA5"/>
        </w:tc>
        <w:tc>
          <w:tcPr>
            <w:tcW w:w="285" w:type="dxa"/>
          </w:tcPr>
          <w:p w:rsidR="000A1CA5" w:rsidRDefault="000A1CA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0A1CA5" w:rsidRPr="00DA5A27" w:rsidRDefault="005F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0A1CA5" w:rsidRPr="00DA5A27" w:rsidRDefault="005F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A1CA5" w:rsidRPr="00DA0403">
        <w:trPr>
          <w:trHeight w:hRule="exact" w:val="138"/>
        </w:trPr>
        <w:tc>
          <w:tcPr>
            <w:tcW w:w="143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</w:tr>
      <w:tr w:rsidR="000A1CA5" w:rsidRPr="00DA040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0A1CA5" w:rsidRPr="00DA0403">
        <w:trPr>
          <w:trHeight w:hRule="exact" w:val="416"/>
        </w:trPr>
        <w:tc>
          <w:tcPr>
            <w:tcW w:w="143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</w:tr>
      <w:tr w:rsidR="000A1CA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A1CA5" w:rsidRDefault="000A1CA5"/>
        </w:tc>
        <w:tc>
          <w:tcPr>
            <w:tcW w:w="285" w:type="dxa"/>
          </w:tcPr>
          <w:p w:rsidR="000A1CA5" w:rsidRDefault="000A1CA5"/>
        </w:tc>
        <w:tc>
          <w:tcPr>
            <w:tcW w:w="1277" w:type="dxa"/>
          </w:tcPr>
          <w:p w:rsidR="000A1CA5" w:rsidRDefault="000A1CA5"/>
        </w:tc>
        <w:tc>
          <w:tcPr>
            <w:tcW w:w="993" w:type="dxa"/>
          </w:tcPr>
          <w:p w:rsidR="000A1CA5" w:rsidRDefault="000A1CA5"/>
        </w:tc>
        <w:tc>
          <w:tcPr>
            <w:tcW w:w="2836" w:type="dxa"/>
          </w:tcPr>
          <w:p w:rsidR="000A1CA5" w:rsidRDefault="000A1CA5"/>
        </w:tc>
      </w:tr>
      <w:tr w:rsidR="000A1CA5">
        <w:trPr>
          <w:trHeight w:hRule="exact" w:val="155"/>
        </w:trPr>
        <w:tc>
          <w:tcPr>
            <w:tcW w:w="143" w:type="dxa"/>
          </w:tcPr>
          <w:p w:rsidR="000A1CA5" w:rsidRDefault="000A1CA5"/>
        </w:tc>
        <w:tc>
          <w:tcPr>
            <w:tcW w:w="285" w:type="dxa"/>
          </w:tcPr>
          <w:p w:rsidR="000A1CA5" w:rsidRDefault="000A1CA5"/>
        </w:tc>
        <w:tc>
          <w:tcPr>
            <w:tcW w:w="710" w:type="dxa"/>
          </w:tcPr>
          <w:p w:rsidR="000A1CA5" w:rsidRDefault="000A1CA5"/>
        </w:tc>
        <w:tc>
          <w:tcPr>
            <w:tcW w:w="1419" w:type="dxa"/>
          </w:tcPr>
          <w:p w:rsidR="000A1CA5" w:rsidRDefault="000A1CA5"/>
        </w:tc>
        <w:tc>
          <w:tcPr>
            <w:tcW w:w="1419" w:type="dxa"/>
          </w:tcPr>
          <w:p w:rsidR="000A1CA5" w:rsidRDefault="000A1CA5"/>
        </w:tc>
        <w:tc>
          <w:tcPr>
            <w:tcW w:w="851" w:type="dxa"/>
          </w:tcPr>
          <w:p w:rsidR="000A1CA5" w:rsidRDefault="000A1CA5"/>
        </w:tc>
        <w:tc>
          <w:tcPr>
            <w:tcW w:w="285" w:type="dxa"/>
          </w:tcPr>
          <w:p w:rsidR="000A1CA5" w:rsidRDefault="000A1CA5"/>
        </w:tc>
        <w:tc>
          <w:tcPr>
            <w:tcW w:w="1277" w:type="dxa"/>
          </w:tcPr>
          <w:p w:rsidR="000A1CA5" w:rsidRDefault="000A1CA5"/>
        </w:tc>
        <w:tc>
          <w:tcPr>
            <w:tcW w:w="993" w:type="dxa"/>
          </w:tcPr>
          <w:p w:rsidR="000A1CA5" w:rsidRDefault="000A1CA5"/>
        </w:tc>
        <w:tc>
          <w:tcPr>
            <w:tcW w:w="2836" w:type="dxa"/>
          </w:tcPr>
          <w:p w:rsidR="000A1CA5" w:rsidRDefault="000A1CA5"/>
        </w:tc>
      </w:tr>
      <w:tr w:rsidR="000A1CA5" w:rsidRPr="00DA04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0A1CA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0A1CA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1CA5" w:rsidRDefault="000A1CA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0A1CA5"/>
        </w:tc>
      </w:tr>
      <w:tr w:rsidR="000A1CA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0A1CA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1CA5" w:rsidRDefault="000A1CA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0A1CA5"/>
        </w:tc>
      </w:tr>
      <w:tr w:rsidR="000A1CA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0A1CA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1CA5" w:rsidRDefault="000A1CA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0A1CA5"/>
        </w:tc>
      </w:tr>
      <w:tr w:rsidR="000A1CA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0A1CA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1CA5" w:rsidRDefault="000A1CA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0A1CA5"/>
        </w:tc>
      </w:tr>
      <w:tr w:rsidR="000A1CA5">
        <w:trPr>
          <w:trHeight w:hRule="exact" w:val="124"/>
        </w:trPr>
        <w:tc>
          <w:tcPr>
            <w:tcW w:w="143" w:type="dxa"/>
          </w:tcPr>
          <w:p w:rsidR="000A1CA5" w:rsidRDefault="000A1CA5"/>
        </w:tc>
        <w:tc>
          <w:tcPr>
            <w:tcW w:w="285" w:type="dxa"/>
          </w:tcPr>
          <w:p w:rsidR="000A1CA5" w:rsidRDefault="000A1CA5"/>
        </w:tc>
        <w:tc>
          <w:tcPr>
            <w:tcW w:w="710" w:type="dxa"/>
          </w:tcPr>
          <w:p w:rsidR="000A1CA5" w:rsidRDefault="000A1CA5"/>
        </w:tc>
        <w:tc>
          <w:tcPr>
            <w:tcW w:w="1419" w:type="dxa"/>
          </w:tcPr>
          <w:p w:rsidR="000A1CA5" w:rsidRDefault="000A1CA5"/>
        </w:tc>
        <w:tc>
          <w:tcPr>
            <w:tcW w:w="1419" w:type="dxa"/>
          </w:tcPr>
          <w:p w:rsidR="000A1CA5" w:rsidRDefault="000A1CA5"/>
        </w:tc>
        <w:tc>
          <w:tcPr>
            <w:tcW w:w="851" w:type="dxa"/>
          </w:tcPr>
          <w:p w:rsidR="000A1CA5" w:rsidRDefault="000A1CA5"/>
        </w:tc>
        <w:tc>
          <w:tcPr>
            <w:tcW w:w="285" w:type="dxa"/>
          </w:tcPr>
          <w:p w:rsidR="000A1CA5" w:rsidRDefault="000A1CA5"/>
        </w:tc>
        <w:tc>
          <w:tcPr>
            <w:tcW w:w="1277" w:type="dxa"/>
          </w:tcPr>
          <w:p w:rsidR="000A1CA5" w:rsidRDefault="000A1CA5"/>
        </w:tc>
        <w:tc>
          <w:tcPr>
            <w:tcW w:w="993" w:type="dxa"/>
          </w:tcPr>
          <w:p w:rsidR="000A1CA5" w:rsidRDefault="000A1CA5"/>
        </w:tc>
        <w:tc>
          <w:tcPr>
            <w:tcW w:w="2836" w:type="dxa"/>
          </w:tcPr>
          <w:p w:rsidR="000A1CA5" w:rsidRDefault="000A1CA5"/>
        </w:tc>
      </w:tr>
      <w:tr w:rsidR="000A1CA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0A1CA5">
        <w:trPr>
          <w:trHeight w:hRule="exact" w:val="307"/>
        </w:trPr>
        <w:tc>
          <w:tcPr>
            <w:tcW w:w="143" w:type="dxa"/>
          </w:tcPr>
          <w:p w:rsidR="000A1CA5" w:rsidRDefault="000A1CA5"/>
        </w:tc>
        <w:tc>
          <w:tcPr>
            <w:tcW w:w="285" w:type="dxa"/>
          </w:tcPr>
          <w:p w:rsidR="000A1CA5" w:rsidRDefault="000A1CA5"/>
        </w:tc>
        <w:tc>
          <w:tcPr>
            <w:tcW w:w="710" w:type="dxa"/>
          </w:tcPr>
          <w:p w:rsidR="000A1CA5" w:rsidRDefault="000A1CA5"/>
        </w:tc>
        <w:tc>
          <w:tcPr>
            <w:tcW w:w="1419" w:type="dxa"/>
          </w:tcPr>
          <w:p w:rsidR="000A1CA5" w:rsidRDefault="000A1CA5"/>
        </w:tc>
        <w:tc>
          <w:tcPr>
            <w:tcW w:w="1419" w:type="dxa"/>
          </w:tcPr>
          <w:p w:rsidR="000A1CA5" w:rsidRDefault="000A1CA5"/>
        </w:tc>
        <w:tc>
          <w:tcPr>
            <w:tcW w:w="851" w:type="dxa"/>
          </w:tcPr>
          <w:p w:rsidR="000A1CA5" w:rsidRDefault="000A1CA5"/>
        </w:tc>
        <w:tc>
          <w:tcPr>
            <w:tcW w:w="285" w:type="dxa"/>
          </w:tcPr>
          <w:p w:rsidR="000A1CA5" w:rsidRDefault="000A1CA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0A1CA5"/>
        </w:tc>
      </w:tr>
      <w:tr w:rsidR="000A1CA5">
        <w:trPr>
          <w:trHeight w:hRule="exact" w:val="1402"/>
        </w:trPr>
        <w:tc>
          <w:tcPr>
            <w:tcW w:w="143" w:type="dxa"/>
          </w:tcPr>
          <w:p w:rsidR="000A1CA5" w:rsidRDefault="000A1CA5"/>
        </w:tc>
        <w:tc>
          <w:tcPr>
            <w:tcW w:w="285" w:type="dxa"/>
          </w:tcPr>
          <w:p w:rsidR="000A1CA5" w:rsidRDefault="000A1CA5"/>
        </w:tc>
        <w:tc>
          <w:tcPr>
            <w:tcW w:w="710" w:type="dxa"/>
          </w:tcPr>
          <w:p w:rsidR="000A1CA5" w:rsidRDefault="000A1CA5"/>
        </w:tc>
        <w:tc>
          <w:tcPr>
            <w:tcW w:w="1419" w:type="dxa"/>
          </w:tcPr>
          <w:p w:rsidR="000A1CA5" w:rsidRDefault="000A1CA5"/>
        </w:tc>
        <w:tc>
          <w:tcPr>
            <w:tcW w:w="1419" w:type="dxa"/>
          </w:tcPr>
          <w:p w:rsidR="000A1CA5" w:rsidRDefault="000A1CA5"/>
        </w:tc>
        <w:tc>
          <w:tcPr>
            <w:tcW w:w="851" w:type="dxa"/>
          </w:tcPr>
          <w:p w:rsidR="000A1CA5" w:rsidRDefault="000A1CA5"/>
        </w:tc>
        <w:tc>
          <w:tcPr>
            <w:tcW w:w="285" w:type="dxa"/>
          </w:tcPr>
          <w:p w:rsidR="000A1CA5" w:rsidRDefault="000A1CA5"/>
        </w:tc>
        <w:tc>
          <w:tcPr>
            <w:tcW w:w="1277" w:type="dxa"/>
          </w:tcPr>
          <w:p w:rsidR="000A1CA5" w:rsidRDefault="000A1CA5"/>
        </w:tc>
        <w:tc>
          <w:tcPr>
            <w:tcW w:w="993" w:type="dxa"/>
          </w:tcPr>
          <w:p w:rsidR="000A1CA5" w:rsidRDefault="000A1CA5"/>
        </w:tc>
        <w:tc>
          <w:tcPr>
            <w:tcW w:w="2836" w:type="dxa"/>
          </w:tcPr>
          <w:p w:rsidR="000A1CA5" w:rsidRDefault="000A1CA5"/>
        </w:tc>
      </w:tr>
      <w:tr w:rsidR="000A1CA5">
        <w:trPr>
          <w:trHeight w:hRule="exact" w:val="277"/>
        </w:trPr>
        <w:tc>
          <w:tcPr>
            <w:tcW w:w="143" w:type="dxa"/>
          </w:tcPr>
          <w:p w:rsidR="000A1CA5" w:rsidRDefault="000A1CA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A1CA5">
        <w:trPr>
          <w:trHeight w:hRule="exact" w:val="138"/>
        </w:trPr>
        <w:tc>
          <w:tcPr>
            <w:tcW w:w="143" w:type="dxa"/>
          </w:tcPr>
          <w:p w:rsidR="000A1CA5" w:rsidRDefault="000A1CA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0A1CA5"/>
        </w:tc>
      </w:tr>
      <w:tr w:rsidR="000A1CA5">
        <w:trPr>
          <w:trHeight w:hRule="exact" w:val="1666"/>
        </w:trPr>
        <w:tc>
          <w:tcPr>
            <w:tcW w:w="143" w:type="dxa"/>
          </w:tcPr>
          <w:p w:rsidR="000A1CA5" w:rsidRDefault="000A1CA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4E6D" w:rsidRPr="008C14AD" w:rsidRDefault="00974E6D" w:rsidP="00974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A1CA5" w:rsidRPr="00DA5A27" w:rsidRDefault="000A1C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1CA5" w:rsidRPr="00DA5A27" w:rsidRDefault="005F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A1CA5" w:rsidRPr="00DA5A27" w:rsidRDefault="000A1C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1CA5" w:rsidRPr="00DA5A27" w:rsidRDefault="005F09AF" w:rsidP="00DA5A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</w:t>
            </w:r>
            <w:r w:rsid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021</w:t>
            </w:r>
          </w:p>
        </w:tc>
      </w:tr>
    </w:tbl>
    <w:p w:rsidR="000A1CA5" w:rsidRDefault="005F09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A1CA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A1CA5" w:rsidRPr="00DA5A27" w:rsidRDefault="000A1C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0A1CA5" w:rsidRPr="00DA5A27" w:rsidRDefault="000A1C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0A1CA5" w:rsidRPr="0015156A" w:rsidRDefault="00DA5A27" w:rsidP="00DA5A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151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15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151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5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F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F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151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A1CA5" w:rsidRPr="00DA040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0A1CA5" w:rsidRPr="00DA5A27" w:rsidRDefault="005F09AF">
      <w:pPr>
        <w:rPr>
          <w:sz w:val="0"/>
          <w:szCs w:val="0"/>
          <w:lang w:val="ru-RU"/>
        </w:rPr>
      </w:pPr>
      <w:r w:rsidRPr="00DA5A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1C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A1CA5">
        <w:trPr>
          <w:trHeight w:hRule="exact" w:val="555"/>
        </w:trPr>
        <w:tc>
          <w:tcPr>
            <w:tcW w:w="9640" w:type="dxa"/>
          </w:tcPr>
          <w:p w:rsidR="000A1CA5" w:rsidRDefault="000A1CA5"/>
        </w:tc>
      </w:tr>
      <w:tr w:rsidR="000A1CA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A1CA5" w:rsidRDefault="005F09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1CA5" w:rsidRPr="00DA04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A1CA5" w:rsidRPr="00DA040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5A27" w:rsidRDefault="00DA5A27" w:rsidP="00DA5A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396EF0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DA04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396EF0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«Коллективная разработка информационных систем» в течение </w:t>
            </w:r>
            <w:r w:rsid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0A1CA5" w:rsidRPr="00DA5A27" w:rsidRDefault="005F09AF">
      <w:pPr>
        <w:rPr>
          <w:sz w:val="0"/>
          <w:szCs w:val="0"/>
          <w:lang w:val="ru-RU"/>
        </w:rPr>
      </w:pPr>
      <w:r w:rsidRPr="00DA5A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1CA5" w:rsidRPr="00DA040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A1CA5" w:rsidRPr="00DA0403">
        <w:trPr>
          <w:trHeight w:hRule="exact" w:val="138"/>
        </w:trPr>
        <w:tc>
          <w:tcPr>
            <w:tcW w:w="9640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</w:tr>
      <w:tr w:rsidR="000A1CA5" w:rsidRPr="00DA040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К.М.01.ДВ.03.01 «Коллективная разработка информационных систем».</w:t>
            </w:r>
          </w:p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A1CA5" w:rsidRPr="00DA0403">
        <w:trPr>
          <w:trHeight w:hRule="exact" w:val="138"/>
        </w:trPr>
        <w:tc>
          <w:tcPr>
            <w:tcW w:w="9640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</w:tr>
      <w:tr w:rsidR="000A1CA5" w:rsidRPr="00DA040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«Коллективная разработка информационных систем»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A1CA5" w:rsidRPr="00DA040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выполнять работы и управлять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</w:tc>
      </w:tr>
      <w:tr w:rsidR="000A1C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0A1C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1CA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ИПК-1.1 знать языки программирования</w:t>
            </w:r>
          </w:p>
        </w:tc>
      </w:tr>
      <w:tr w:rsidR="000A1CA5" w:rsidRPr="00DA04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 знать регламенты кодирования на языках программирования</w:t>
            </w:r>
          </w:p>
        </w:tc>
      </w:tr>
      <w:tr w:rsidR="000A1CA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ИПК-1.3 знать основы программирования</w:t>
            </w:r>
          </w:p>
        </w:tc>
      </w:tr>
      <w:tr w:rsidR="000A1CA5" w:rsidRPr="00DA04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ИПК-1.4 знать современные объектно-ориентированные языки программирования</w:t>
            </w:r>
          </w:p>
        </w:tc>
      </w:tr>
      <w:tr w:rsidR="000A1CA5" w:rsidRPr="00DA04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ИПК-1.5 знать типовые решения, библиотеки программных модулей, шаблоны, классы объектов, используемые при разработке программного обеспечения</w:t>
            </w:r>
          </w:p>
        </w:tc>
      </w:tr>
      <w:tr w:rsidR="000A1CA5" w:rsidRPr="00DA04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ИПК-1.6 знать современные структурные языки программирования</w:t>
            </w:r>
          </w:p>
        </w:tc>
      </w:tr>
      <w:tr w:rsidR="000A1CA5" w:rsidRPr="00DA04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ИПК-1.7 знать основы верификации программного кода</w:t>
            </w:r>
          </w:p>
        </w:tc>
      </w:tr>
      <w:tr w:rsidR="000A1CA5" w:rsidRPr="00DA04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ИПК-1.9 знать источники информации, необходимой для профессиональной деятельности</w:t>
            </w:r>
          </w:p>
        </w:tc>
      </w:tr>
      <w:tr w:rsidR="000A1CA5" w:rsidRPr="00DA04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ИПК-1.10 знать теорию баз данных</w:t>
            </w:r>
          </w:p>
        </w:tc>
      </w:tr>
      <w:tr w:rsidR="000A1CA5" w:rsidRPr="00DA04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ИПК-1.11 знать основы управления коммуникациями в проекте</w:t>
            </w:r>
          </w:p>
        </w:tc>
      </w:tr>
      <w:tr w:rsidR="000A1CA5" w:rsidRPr="00DA04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ИПК-1.12 знать современный отечественный и зарубежный опыт в профессиональной деятельности</w:t>
            </w:r>
          </w:p>
        </w:tc>
      </w:tr>
      <w:tr w:rsidR="000A1CA5" w:rsidRPr="00DA04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ИПК-1.15 уметь тестировать результаты прототипирования</w:t>
            </w:r>
          </w:p>
        </w:tc>
      </w:tr>
      <w:tr w:rsidR="000A1CA5" w:rsidRPr="00DA04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ИПК-1.16 уметь выбирать средства реализации требований к программному обеспечению</w:t>
            </w:r>
          </w:p>
        </w:tc>
      </w:tr>
      <w:tr w:rsidR="000A1CA5" w:rsidRPr="00DA04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ИПК-1.17 уметь разрабатывать пользовательскую документацию</w:t>
            </w:r>
          </w:p>
        </w:tc>
      </w:tr>
      <w:tr w:rsidR="000A1CA5" w:rsidRPr="00DA04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ИПК-1.18 владеть навыками разработки структуры программного кода ИС</w:t>
            </w:r>
          </w:p>
        </w:tc>
      </w:tr>
      <w:tr w:rsidR="000A1CA5" w:rsidRPr="00DA04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ИПК-1.20 владеть навыками разработки прототипа ИС в соответствии с требованиями</w:t>
            </w:r>
          </w:p>
        </w:tc>
      </w:tr>
      <w:tr w:rsidR="000A1CA5" w:rsidRPr="00DA04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ИПК-1.21 владеть навыками проектирования программных интерфейсов</w:t>
            </w:r>
          </w:p>
        </w:tc>
      </w:tr>
      <w:tr w:rsidR="000A1CA5" w:rsidRPr="00DA04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ИПК-1.22 владеть навыками разработки руководства программиста ИС</w:t>
            </w:r>
          </w:p>
        </w:tc>
      </w:tr>
      <w:tr w:rsidR="000A1CA5" w:rsidRPr="00DA04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ИПК-1.23 владеть навыками проведения презентаций</w:t>
            </w:r>
          </w:p>
        </w:tc>
      </w:tr>
      <w:tr w:rsidR="000A1CA5" w:rsidRPr="00DA04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ИПК-1.24 владеть навыком устранения выявленных несоответствий</w:t>
            </w:r>
          </w:p>
        </w:tc>
      </w:tr>
    </w:tbl>
    <w:p w:rsidR="000A1CA5" w:rsidRPr="00DA5A27" w:rsidRDefault="005F09AF">
      <w:pPr>
        <w:rPr>
          <w:sz w:val="0"/>
          <w:szCs w:val="0"/>
          <w:lang w:val="ru-RU"/>
        </w:rPr>
      </w:pPr>
      <w:r w:rsidRPr="00DA5A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1CA5" w:rsidRPr="00DA04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ПК-11</w:t>
            </w:r>
          </w:p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0A1C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0A1C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1CA5" w:rsidRPr="00DA04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0A1CA5" w:rsidRPr="00DA04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0A1CA5" w:rsidRPr="00DA04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0A1CA5" w:rsidRPr="00DA04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0A1CA5" w:rsidRPr="00DA04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0A1CA5" w:rsidRPr="00DA04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0A1CA5" w:rsidRPr="00DA04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0A1CA5" w:rsidRPr="00DA04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0A1CA5" w:rsidRPr="00DA04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0A1CA5" w:rsidRPr="00DA04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  <w:tr w:rsidR="000A1CA5" w:rsidRPr="00DA0403">
        <w:trPr>
          <w:trHeight w:hRule="exact" w:val="277"/>
        </w:trPr>
        <w:tc>
          <w:tcPr>
            <w:tcW w:w="9640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</w:tr>
      <w:tr w:rsidR="000A1CA5" w:rsidRPr="00DA04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A1C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0A1C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1CA5" w:rsidRPr="00DA04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основные приемы и нормы социального взаимодействия</w:t>
            </w:r>
          </w:p>
        </w:tc>
      </w:tr>
      <w:tr w:rsidR="000A1CA5" w:rsidRPr="00DA04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знать основные понятия и методы конфликтологии, технологии межличностной и групповой коммуникации в деловом взаимодействии</w:t>
            </w:r>
          </w:p>
        </w:tc>
      </w:tr>
      <w:tr w:rsidR="000A1CA5" w:rsidRPr="00DA04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устанавливать и поддерживать контакты, обеспечивающие успешную работу в коллективе</w:t>
            </w:r>
          </w:p>
        </w:tc>
      </w:tr>
      <w:tr w:rsidR="000A1CA5" w:rsidRPr="00DA04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уметь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0A1CA5" w:rsidRPr="00DA04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простейшими методами и приемами социального взаимодействия и работы в команде</w:t>
            </w:r>
          </w:p>
        </w:tc>
      </w:tr>
      <w:tr w:rsidR="000A1CA5" w:rsidRPr="00DA0403">
        <w:trPr>
          <w:trHeight w:hRule="exact" w:val="416"/>
        </w:trPr>
        <w:tc>
          <w:tcPr>
            <w:tcW w:w="9640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</w:tr>
      <w:tr w:rsidR="000A1CA5" w:rsidRPr="00DA04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A1CA5" w:rsidRPr="00DA04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0A1C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К.М.01.ДВ.03.01 «Коллективная разработка информационных систем» относится к обязательной части, является дисциплиной Блока &lt;не удалось определить&gt;. «&lt;не удалось определить&gt;». Модуль "Проектирование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0A1CA5" w:rsidRPr="00DA5A27" w:rsidRDefault="005F09AF">
      <w:pPr>
        <w:rPr>
          <w:sz w:val="0"/>
          <w:szCs w:val="0"/>
          <w:lang w:val="ru-RU"/>
        </w:rPr>
      </w:pPr>
      <w:r w:rsidRPr="00DA5A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A1CA5" w:rsidRPr="00DA040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CA5" w:rsidRPr="00DA5A27" w:rsidRDefault="005F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A1CA5" w:rsidRPr="00DA5A27" w:rsidRDefault="005F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A1CA5" w:rsidRPr="00DA5A27" w:rsidRDefault="005F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A1CA5" w:rsidRPr="00DA5A27" w:rsidRDefault="005F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A1CA5" w:rsidRPr="00DA5A27" w:rsidRDefault="005F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A1CA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CA5" w:rsidRDefault="000A1CA5"/>
        </w:tc>
      </w:tr>
      <w:tr w:rsidR="000A1CA5" w:rsidRPr="00DA040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CA5" w:rsidRPr="00DA5A27" w:rsidRDefault="005F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CA5" w:rsidRPr="00DA5A27" w:rsidRDefault="005F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CA5" w:rsidRPr="00DA5A27" w:rsidRDefault="000A1CA5">
            <w:pPr>
              <w:rPr>
                <w:lang w:val="ru-RU"/>
              </w:rPr>
            </w:pPr>
          </w:p>
        </w:tc>
      </w:tr>
      <w:tr w:rsidR="000A1CA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CA5" w:rsidRPr="00DA5A27" w:rsidRDefault="005F09AF">
            <w:pPr>
              <w:spacing w:after="0" w:line="240" w:lineRule="auto"/>
              <w:jc w:val="center"/>
              <w:rPr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lang w:val="ru-RU"/>
              </w:rPr>
              <w:t>Маркетинг в сфере информационных технологий</w:t>
            </w:r>
          </w:p>
          <w:p w:rsidR="000A1CA5" w:rsidRPr="00DA5A27" w:rsidRDefault="005F09AF">
            <w:pPr>
              <w:spacing w:after="0" w:line="240" w:lineRule="auto"/>
              <w:jc w:val="center"/>
              <w:rPr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lang w:val="ru-RU"/>
              </w:rPr>
              <w:t>Управление знаниями и инновациями</w:t>
            </w:r>
          </w:p>
          <w:p w:rsidR="000A1CA5" w:rsidRPr="00DA5A27" w:rsidRDefault="005F09AF">
            <w:pPr>
              <w:spacing w:after="0" w:line="240" w:lineRule="auto"/>
              <w:jc w:val="center"/>
              <w:rPr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lang w:val="ru-RU"/>
              </w:rPr>
              <w:t>Деловые коммуникации в сфере информационных технологий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CA5" w:rsidRPr="00DA5A27" w:rsidRDefault="005F09AF">
            <w:pPr>
              <w:spacing w:after="0" w:line="240" w:lineRule="auto"/>
              <w:jc w:val="center"/>
              <w:rPr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lang w:val="ru-RU"/>
              </w:rPr>
              <w:t>Управление ИТ- проектами</w:t>
            </w:r>
          </w:p>
          <w:p w:rsidR="000A1CA5" w:rsidRPr="00DA5A27" w:rsidRDefault="005F09AF">
            <w:pPr>
              <w:spacing w:after="0" w:line="240" w:lineRule="auto"/>
              <w:jc w:val="center"/>
              <w:rPr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Интеллектуальные информационные системы</w:t>
            </w:r>
          </w:p>
          <w:p w:rsidR="000A1CA5" w:rsidRPr="00DA5A27" w:rsidRDefault="005F09AF">
            <w:pPr>
              <w:spacing w:after="0" w:line="240" w:lineRule="auto"/>
              <w:jc w:val="center"/>
              <w:rPr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lang w:val="ru-RU"/>
              </w:rPr>
              <w:t>Информационное обеспечение систем менеджмента качества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ПК-1, ПК-11</w:t>
            </w:r>
          </w:p>
        </w:tc>
      </w:tr>
      <w:tr w:rsidR="000A1CA5">
        <w:trPr>
          <w:trHeight w:hRule="exact" w:val="138"/>
        </w:trPr>
        <w:tc>
          <w:tcPr>
            <w:tcW w:w="3970" w:type="dxa"/>
          </w:tcPr>
          <w:p w:rsidR="000A1CA5" w:rsidRDefault="000A1CA5"/>
        </w:tc>
        <w:tc>
          <w:tcPr>
            <w:tcW w:w="1702" w:type="dxa"/>
          </w:tcPr>
          <w:p w:rsidR="000A1CA5" w:rsidRDefault="000A1CA5"/>
        </w:tc>
        <w:tc>
          <w:tcPr>
            <w:tcW w:w="1702" w:type="dxa"/>
          </w:tcPr>
          <w:p w:rsidR="000A1CA5" w:rsidRDefault="000A1CA5"/>
        </w:tc>
        <w:tc>
          <w:tcPr>
            <w:tcW w:w="426" w:type="dxa"/>
          </w:tcPr>
          <w:p w:rsidR="000A1CA5" w:rsidRDefault="000A1CA5"/>
        </w:tc>
        <w:tc>
          <w:tcPr>
            <w:tcW w:w="710" w:type="dxa"/>
          </w:tcPr>
          <w:p w:rsidR="000A1CA5" w:rsidRDefault="000A1CA5"/>
        </w:tc>
        <w:tc>
          <w:tcPr>
            <w:tcW w:w="143" w:type="dxa"/>
          </w:tcPr>
          <w:p w:rsidR="000A1CA5" w:rsidRDefault="000A1CA5"/>
        </w:tc>
        <w:tc>
          <w:tcPr>
            <w:tcW w:w="993" w:type="dxa"/>
          </w:tcPr>
          <w:p w:rsidR="000A1CA5" w:rsidRDefault="000A1CA5"/>
        </w:tc>
      </w:tr>
      <w:tr w:rsidR="000A1CA5" w:rsidRPr="00DA040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A1CA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A1CA5">
        <w:trPr>
          <w:trHeight w:hRule="exact" w:val="138"/>
        </w:trPr>
        <w:tc>
          <w:tcPr>
            <w:tcW w:w="3970" w:type="dxa"/>
          </w:tcPr>
          <w:p w:rsidR="000A1CA5" w:rsidRDefault="000A1CA5"/>
        </w:tc>
        <w:tc>
          <w:tcPr>
            <w:tcW w:w="1702" w:type="dxa"/>
          </w:tcPr>
          <w:p w:rsidR="000A1CA5" w:rsidRDefault="000A1CA5"/>
        </w:tc>
        <w:tc>
          <w:tcPr>
            <w:tcW w:w="1702" w:type="dxa"/>
          </w:tcPr>
          <w:p w:rsidR="000A1CA5" w:rsidRDefault="000A1CA5"/>
        </w:tc>
        <w:tc>
          <w:tcPr>
            <w:tcW w:w="426" w:type="dxa"/>
          </w:tcPr>
          <w:p w:rsidR="000A1CA5" w:rsidRDefault="000A1CA5"/>
        </w:tc>
        <w:tc>
          <w:tcPr>
            <w:tcW w:w="710" w:type="dxa"/>
          </w:tcPr>
          <w:p w:rsidR="000A1CA5" w:rsidRDefault="000A1CA5"/>
        </w:tc>
        <w:tc>
          <w:tcPr>
            <w:tcW w:w="143" w:type="dxa"/>
          </w:tcPr>
          <w:p w:rsidR="000A1CA5" w:rsidRDefault="000A1CA5"/>
        </w:tc>
        <w:tc>
          <w:tcPr>
            <w:tcW w:w="993" w:type="dxa"/>
          </w:tcPr>
          <w:p w:rsidR="000A1CA5" w:rsidRDefault="000A1CA5"/>
        </w:tc>
      </w:tr>
      <w:tr w:rsidR="000A1C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A1C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A1C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1C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A1C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1C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A1C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1C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0A1CA5">
        <w:trPr>
          <w:trHeight w:hRule="exact" w:val="138"/>
        </w:trPr>
        <w:tc>
          <w:tcPr>
            <w:tcW w:w="3970" w:type="dxa"/>
          </w:tcPr>
          <w:p w:rsidR="000A1CA5" w:rsidRDefault="000A1CA5"/>
        </w:tc>
        <w:tc>
          <w:tcPr>
            <w:tcW w:w="1702" w:type="dxa"/>
          </w:tcPr>
          <w:p w:rsidR="000A1CA5" w:rsidRDefault="000A1CA5"/>
        </w:tc>
        <w:tc>
          <w:tcPr>
            <w:tcW w:w="1702" w:type="dxa"/>
          </w:tcPr>
          <w:p w:rsidR="000A1CA5" w:rsidRDefault="000A1CA5"/>
        </w:tc>
        <w:tc>
          <w:tcPr>
            <w:tcW w:w="426" w:type="dxa"/>
          </w:tcPr>
          <w:p w:rsidR="000A1CA5" w:rsidRDefault="000A1CA5"/>
        </w:tc>
        <w:tc>
          <w:tcPr>
            <w:tcW w:w="710" w:type="dxa"/>
          </w:tcPr>
          <w:p w:rsidR="000A1CA5" w:rsidRDefault="000A1CA5"/>
        </w:tc>
        <w:tc>
          <w:tcPr>
            <w:tcW w:w="143" w:type="dxa"/>
          </w:tcPr>
          <w:p w:rsidR="000A1CA5" w:rsidRDefault="000A1CA5"/>
        </w:tc>
        <w:tc>
          <w:tcPr>
            <w:tcW w:w="993" w:type="dxa"/>
          </w:tcPr>
          <w:p w:rsidR="000A1CA5" w:rsidRDefault="000A1CA5"/>
        </w:tc>
      </w:tr>
      <w:tr w:rsidR="000A1CA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0A1C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1CA5" w:rsidRPr="00DA5A27" w:rsidRDefault="005F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A1CA5" w:rsidRPr="00DA5A27" w:rsidRDefault="000A1C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A1CA5">
        <w:trPr>
          <w:trHeight w:hRule="exact" w:val="416"/>
        </w:trPr>
        <w:tc>
          <w:tcPr>
            <w:tcW w:w="3970" w:type="dxa"/>
          </w:tcPr>
          <w:p w:rsidR="000A1CA5" w:rsidRDefault="000A1CA5"/>
        </w:tc>
        <w:tc>
          <w:tcPr>
            <w:tcW w:w="1702" w:type="dxa"/>
          </w:tcPr>
          <w:p w:rsidR="000A1CA5" w:rsidRDefault="000A1CA5"/>
        </w:tc>
        <w:tc>
          <w:tcPr>
            <w:tcW w:w="1702" w:type="dxa"/>
          </w:tcPr>
          <w:p w:rsidR="000A1CA5" w:rsidRDefault="000A1CA5"/>
        </w:tc>
        <w:tc>
          <w:tcPr>
            <w:tcW w:w="426" w:type="dxa"/>
          </w:tcPr>
          <w:p w:rsidR="000A1CA5" w:rsidRDefault="000A1CA5"/>
        </w:tc>
        <w:tc>
          <w:tcPr>
            <w:tcW w:w="710" w:type="dxa"/>
          </w:tcPr>
          <w:p w:rsidR="000A1CA5" w:rsidRDefault="000A1CA5"/>
        </w:tc>
        <w:tc>
          <w:tcPr>
            <w:tcW w:w="143" w:type="dxa"/>
          </w:tcPr>
          <w:p w:rsidR="000A1CA5" w:rsidRDefault="000A1CA5"/>
        </w:tc>
        <w:tc>
          <w:tcPr>
            <w:tcW w:w="993" w:type="dxa"/>
          </w:tcPr>
          <w:p w:rsidR="000A1CA5" w:rsidRDefault="000A1CA5"/>
        </w:tc>
      </w:tr>
      <w:tr w:rsidR="000A1CA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A1CA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1CA5" w:rsidRDefault="000A1CA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1CA5" w:rsidRDefault="000A1CA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1CA5" w:rsidRDefault="000A1CA5"/>
        </w:tc>
      </w:tr>
      <w:tr w:rsidR="000A1CA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Инфраструктура программного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1CA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Поддержка продукта. Формирование</w:t>
            </w:r>
          </w:p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1CA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Методики гибких разработок. Управление требованиями в проекте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1CA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Общая характеристика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1CA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Предпроектное обследование предметной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1CA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Концепция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1CA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Системная архитектура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1CA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Оценка затрат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1CA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Завершение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1CA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1CA5" w:rsidRDefault="000A1CA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1CA5" w:rsidRDefault="000A1CA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1CA5" w:rsidRDefault="000A1CA5"/>
        </w:tc>
      </w:tr>
      <w:tr w:rsidR="000A1CA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Организация коммуникации в проекте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1CA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выбора хранилища данных для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1CA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Роли в командной разработке. Принципы построения проектных команд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 IT-проекта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A1CA5" w:rsidRDefault="005F09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A1C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 Основные понятия предметной области и объекта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1C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Методологические аспекты проектирования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1C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Стадии и этапы ЖЦ проекта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1C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Информационное обеспечение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1C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Технологические процессы обработки данных в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1C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Методы новых ИТ разработки компонент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1C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1CA5" w:rsidRDefault="000A1C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1CA5" w:rsidRDefault="000A1C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1CA5" w:rsidRDefault="000A1CA5"/>
        </w:tc>
      </w:tr>
      <w:tr w:rsidR="000A1C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Тестирование программного обеспечения. Презентация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1C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Управление кадрами,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Трудовое законодательство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1C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Визуальные средства проектирования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MindMaps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1C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Информационно-коммуникационные технологии общего назначения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1C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 Создание сценариев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1C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Учетные записи пользователей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1C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Учетные записи групп. Групповые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1C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Учетные записи компьютеров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1C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Файлы и папки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1C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A1CA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0A1C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0A1C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A1CA5" w:rsidRPr="00DA0403">
        <w:trPr>
          <w:trHeight w:hRule="exact" w:val="79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0A1C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A1CA5" w:rsidRPr="00DA5A27" w:rsidRDefault="005F0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A5A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0A1CA5" w:rsidRPr="00DA5A27" w:rsidRDefault="005F09AF">
      <w:pPr>
        <w:rPr>
          <w:sz w:val="0"/>
          <w:szCs w:val="0"/>
          <w:lang w:val="ru-RU"/>
        </w:rPr>
      </w:pPr>
      <w:r w:rsidRPr="00DA5A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1CA5" w:rsidRPr="00DA0403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A1C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0A1C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A1C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A1CA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  Инфраструктура программного обеспечения</w:t>
            </w:r>
          </w:p>
        </w:tc>
      </w:tr>
      <w:tr w:rsidR="000A1CA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0A1CA5"/>
        </w:tc>
      </w:tr>
      <w:tr w:rsidR="000A1CA5" w:rsidRPr="00DA040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Отчёты об ошибках, сигнатуры ошибок,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CEP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База знаний. Обновление программного обеспечения.</w:t>
            </w:r>
          </w:p>
        </w:tc>
      </w:tr>
      <w:tr w:rsidR="000A1C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  Поддержка продукта. Формирование</w:t>
            </w:r>
          </w:p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команды</w:t>
            </w:r>
          </w:p>
        </w:tc>
      </w:tr>
      <w:tr w:rsidR="000A1C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Метрики и отчёты. Виды команд.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построения команд.</w:t>
            </w:r>
          </w:p>
        </w:tc>
      </w:tr>
      <w:tr w:rsidR="000A1CA5" w:rsidRPr="00DA04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Методики гибких разработок. Управление требованиями в проекте</w:t>
            </w:r>
          </w:p>
        </w:tc>
      </w:tr>
      <w:tr w:rsidR="000A1CA5" w:rsidRPr="00DA040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руководства группой разработчиков.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требованиями в проекте.</w:t>
            </w:r>
          </w:p>
        </w:tc>
      </w:tr>
      <w:tr w:rsidR="000A1C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Организация коммуникации в проекте</w:t>
            </w:r>
          </w:p>
        </w:tc>
      </w:tr>
      <w:tr w:rsidR="000A1C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коммуникации в проекте.</w:t>
            </w:r>
          </w:p>
        </w:tc>
      </w:tr>
      <w:tr w:rsidR="000A1CA5" w:rsidRPr="00DA04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Принципы выбора хранилища данных для проекта</w:t>
            </w:r>
          </w:p>
        </w:tc>
      </w:tr>
      <w:tr w:rsidR="000A1CA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хранилищ данных. Подходы к организации хранения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выбора хранилища.</w:t>
            </w:r>
          </w:p>
        </w:tc>
      </w:tr>
      <w:tr w:rsidR="000A1CA5">
        <w:trPr>
          <w:trHeight w:hRule="exact" w:val="5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Роли в командной разработке. Принципы построения проектных команд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IT</w:t>
            </w:r>
            <w:r w:rsidRPr="00DA5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Инфраструктура IT-проекта</w:t>
            </w:r>
          </w:p>
        </w:tc>
      </w:tr>
    </w:tbl>
    <w:p w:rsidR="000A1CA5" w:rsidRDefault="005F09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1CA5">
        <w:trPr>
          <w:trHeight w:hRule="exact" w:val="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0A1CA5"/>
        </w:tc>
      </w:tr>
      <w:tr w:rsidR="000A1CA5" w:rsidRPr="00DA04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Иерархия в команде и компании. Принципы формирования команды. Задачи и метрики. Необходимые и достаточные инструменты разработчика и менеджера проекта. Автоматическая сборка, билд-системы, условные конфигурации.</w:t>
            </w:r>
          </w:p>
        </w:tc>
      </w:tr>
      <w:tr w:rsidR="000A1C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Тестирование программного обеспечения. Презентация</w:t>
            </w:r>
          </w:p>
        </w:tc>
      </w:tr>
      <w:tr w:rsidR="000A1CA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тестирования проекта. Ведение процесса тестирования. Взаимодействие разработчика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QA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-инженеров.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создания и ведения презентации.</w:t>
            </w:r>
          </w:p>
        </w:tc>
      </w:tr>
      <w:tr w:rsidR="000A1CA5" w:rsidRPr="00DA04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Управление кадрами, функции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HR</w:t>
            </w:r>
            <w:r w:rsidRPr="00DA5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Трудовое законодательство</w:t>
            </w:r>
          </w:p>
        </w:tc>
      </w:tr>
      <w:tr w:rsidR="000A1CA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Управление кадрами,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Трудовое законодательство.</w:t>
            </w:r>
          </w:p>
          <w:p w:rsidR="000A1CA5" w:rsidRDefault="005F0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Подбор сотрудников на проект. Критерии подбора. Введение сотрудника в команду. Взаимодействие с сотрудниками.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Увольнение</w:t>
            </w:r>
          </w:p>
        </w:tc>
      </w:tr>
      <w:tr w:rsidR="000A1CA5" w:rsidRPr="00DA04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Визуальные средства проектирования систем.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  <w:r w:rsidRPr="00DA5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IDEF</w:t>
            </w:r>
            <w:r w:rsidRPr="00DA5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MindMaps</w:t>
            </w:r>
          </w:p>
        </w:tc>
      </w:tr>
      <w:tr w:rsidR="000A1CA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Визуальные средства проектирования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MindMaps</w:t>
            </w:r>
          </w:p>
          <w:p w:rsidR="000A1CA5" w:rsidRDefault="005F0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области применения. Типы диаграмм. Инструменты разработки диаграмм и генерации кода.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группы IDEF-x, области применения.</w:t>
            </w:r>
          </w:p>
        </w:tc>
      </w:tr>
      <w:tr w:rsidR="000A1C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A1CA5">
        <w:trPr>
          <w:trHeight w:hRule="exact" w:val="14"/>
        </w:trPr>
        <w:tc>
          <w:tcPr>
            <w:tcW w:w="9640" w:type="dxa"/>
          </w:tcPr>
          <w:p w:rsidR="000A1CA5" w:rsidRDefault="000A1CA5"/>
        </w:tc>
      </w:tr>
      <w:tr w:rsidR="000A1C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Общая характеристика информационных систем</w:t>
            </w:r>
          </w:p>
        </w:tc>
      </w:tr>
      <w:tr w:rsidR="000A1CA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и структура ИС. Тенденции развития архитектуры и структуры ИС.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современным ИС.</w:t>
            </w:r>
          </w:p>
        </w:tc>
      </w:tr>
      <w:tr w:rsidR="000A1CA5">
        <w:trPr>
          <w:trHeight w:hRule="exact" w:val="14"/>
        </w:trPr>
        <w:tc>
          <w:tcPr>
            <w:tcW w:w="9640" w:type="dxa"/>
          </w:tcPr>
          <w:p w:rsidR="000A1CA5" w:rsidRDefault="000A1CA5"/>
        </w:tc>
      </w:tr>
      <w:tr w:rsidR="000A1C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Предпроектное обследование предметной области</w:t>
            </w:r>
          </w:p>
        </w:tc>
      </w:tr>
      <w:tr w:rsidR="000A1CA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Предпроектное обследование предметной области. Данные; информация; информационный процесс.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система. Классификация информационных систем.</w:t>
            </w:r>
          </w:p>
        </w:tc>
      </w:tr>
      <w:tr w:rsidR="000A1CA5">
        <w:trPr>
          <w:trHeight w:hRule="exact" w:val="14"/>
        </w:trPr>
        <w:tc>
          <w:tcPr>
            <w:tcW w:w="9640" w:type="dxa"/>
          </w:tcPr>
          <w:p w:rsidR="000A1CA5" w:rsidRDefault="000A1CA5"/>
        </w:tc>
      </w:tr>
      <w:tr w:rsidR="000A1C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Концепция проекта</w:t>
            </w:r>
          </w:p>
        </w:tc>
      </w:tr>
      <w:tr w:rsidR="000A1CA5" w:rsidRPr="00DA040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требований. Разработка технического задания. Документ Видение. Предварительное специфицирование. Контекстное моделирование.</w:t>
            </w:r>
          </w:p>
        </w:tc>
      </w:tr>
      <w:tr w:rsidR="000A1CA5" w:rsidRPr="00DA0403">
        <w:trPr>
          <w:trHeight w:hRule="exact" w:val="14"/>
        </w:trPr>
        <w:tc>
          <w:tcPr>
            <w:tcW w:w="9640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</w:tr>
      <w:tr w:rsidR="000A1C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Системная архитектура проекта</w:t>
            </w:r>
          </w:p>
        </w:tc>
      </w:tr>
      <w:tr w:rsidR="000A1CA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данных. Этапы проектирования базы данных. Концептуальное проектирование: модель "сущность-связь".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Расширенная модель "сущность-связь". Разработка приложений.</w:t>
            </w:r>
          </w:p>
        </w:tc>
      </w:tr>
      <w:tr w:rsidR="000A1CA5">
        <w:trPr>
          <w:trHeight w:hRule="exact" w:val="14"/>
        </w:trPr>
        <w:tc>
          <w:tcPr>
            <w:tcW w:w="9640" w:type="dxa"/>
          </w:tcPr>
          <w:p w:rsidR="000A1CA5" w:rsidRDefault="000A1CA5"/>
        </w:tc>
      </w:tr>
      <w:tr w:rsidR="000A1C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Оценка затрат проекта</w:t>
            </w:r>
          </w:p>
        </w:tc>
      </w:tr>
      <w:tr w:rsidR="000A1CA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Операционная деятельность. Инвестиционная деятельность. Финансовая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инвестиций. Функционально-стоимостной анализ процессов.</w:t>
            </w:r>
          </w:p>
        </w:tc>
      </w:tr>
      <w:tr w:rsidR="000A1CA5">
        <w:trPr>
          <w:trHeight w:hRule="exact" w:val="14"/>
        </w:trPr>
        <w:tc>
          <w:tcPr>
            <w:tcW w:w="9640" w:type="dxa"/>
          </w:tcPr>
          <w:p w:rsidR="000A1CA5" w:rsidRDefault="000A1CA5"/>
        </w:tc>
      </w:tr>
      <w:tr w:rsidR="000A1C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Завершение проекта</w:t>
            </w:r>
          </w:p>
        </w:tc>
      </w:tr>
      <w:tr w:rsidR="000A1CA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Важность грамотного завершения проекта. Как определить момент окончания проекта. Функция руководителя проекта на завершающем этапе. Процесс завершения проекта. Роспуск команды, работавшей над проектом.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Закрытие банка данных проекта.</w:t>
            </w:r>
          </w:p>
        </w:tc>
      </w:tr>
      <w:tr w:rsidR="000A1CA5">
        <w:trPr>
          <w:trHeight w:hRule="exact" w:val="14"/>
        </w:trPr>
        <w:tc>
          <w:tcPr>
            <w:tcW w:w="9640" w:type="dxa"/>
          </w:tcPr>
          <w:p w:rsidR="000A1CA5" w:rsidRDefault="000A1CA5"/>
        </w:tc>
      </w:tr>
      <w:tr w:rsidR="000A1CA5" w:rsidRPr="00DA04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Основные понятия предметной области и объекта проектирования</w:t>
            </w:r>
          </w:p>
        </w:tc>
      </w:tr>
      <w:tr w:rsidR="000A1CA5" w:rsidRPr="00DA04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автоматизированного сбора, хранения и обработки информации. Понятие о технологиях: хранилища данных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Warehouse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Оперативная транзакционная обработка данных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OLTP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Transaction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Processing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0A1CA5" w:rsidRPr="00DA0403">
        <w:trPr>
          <w:trHeight w:hRule="exact" w:val="14"/>
        </w:trPr>
        <w:tc>
          <w:tcPr>
            <w:tcW w:w="9640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</w:tr>
      <w:tr w:rsidR="000A1C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Методологические аспекты проектирования ИС</w:t>
            </w:r>
          </w:p>
        </w:tc>
      </w:tr>
      <w:tr w:rsidR="000A1CA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проектирования программ: нисходящее, иерархическое, структурное и модульное, объектно-ориентированное.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автоматизации проектирования программного обеспечения автоматизированных систем.</w:t>
            </w:r>
          </w:p>
        </w:tc>
      </w:tr>
      <w:tr w:rsidR="000A1CA5">
        <w:trPr>
          <w:trHeight w:hRule="exact" w:val="14"/>
        </w:trPr>
        <w:tc>
          <w:tcPr>
            <w:tcW w:w="9640" w:type="dxa"/>
          </w:tcPr>
          <w:p w:rsidR="000A1CA5" w:rsidRDefault="000A1CA5"/>
        </w:tc>
      </w:tr>
      <w:tr w:rsidR="000A1CA5" w:rsidRPr="00DA04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Стадии и этапы ЖЦ проекта ИС</w:t>
            </w:r>
          </w:p>
        </w:tc>
      </w:tr>
      <w:tr w:rsidR="000A1CA5" w:rsidRPr="00DA040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-технологии разработки программного обеспечения. Пример технологии моделирования деятельности предприятия.</w:t>
            </w:r>
          </w:p>
        </w:tc>
      </w:tr>
      <w:tr w:rsidR="000A1CA5" w:rsidRPr="00DA0403">
        <w:trPr>
          <w:trHeight w:hRule="exact" w:val="14"/>
        </w:trPr>
        <w:tc>
          <w:tcPr>
            <w:tcW w:w="9640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</w:tr>
      <w:tr w:rsidR="000A1C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Информационное обеспечение ИС</w:t>
            </w:r>
          </w:p>
        </w:tc>
      </w:tr>
      <w:tr w:rsidR="000A1CA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информационных процессов в системах административного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технологических процессов электронной обработки данных управленческой информации.</w:t>
            </w:r>
          </w:p>
        </w:tc>
      </w:tr>
    </w:tbl>
    <w:p w:rsidR="000A1CA5" w:rsidRDefault="005F09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1CA5" w:rsidRPr="00DA04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Технологические процессы обработки данных в ИС</w:t>
            </w:r>
          </w:p>
        </w:tc>
      </w:tr>
      <w:tr w:rsidR="000A1CA5" w:rsidRPr="00DA04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Оперативная аналитическая обработка данных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Analytical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Processing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): понятие о многомерном представлении данных (гиперкубе), область применения и преимущества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-технологии.</w:t>
            </w:r>
          </w:p>
        </w:tc>
      </w:tr>
      <w:tr w:rsidR="000A1CA5" w:rsidRPr="00DA0403">
        <w:trPr>
          <w:trHeight w:hRule="exact" w:val="14"/>
        </w:trPr>
        <w:tc>
          <w:tcPr>
            <w:tcW w:w="9640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</w:tr>
      <w:tr w:rsidR="000A1CA5" w:rsidRPr="00DA04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12. Методы новых ИТ разработки компонент ИС</w:t>
            </w:r>
          </w:p>
        </w:tc>
      </w:tr>
      <w:tr w:rsidR="000A1CA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Applications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средство для разработки приложений в среде.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 Office. Основы VBA. Структуры управления.</w:t>
            </w:r>
          </w:p>
        </w:tc>
      </w:tr>
      <w:tr w:rsidR="000A1CA5">
        <w:trPr>
          <w:trHeight w:hRule="exact" w:val="14"/>
        </w:trPr>
        <w:tc>
          <w:tcPr>
            <w:tcW w:w="9640" w:type="dxa"/>
          </w:tcPr>
          <w:p w:rsidR="000A1CA5" w:rsidRDefault="000A1CA5"/>
        </w:tc>
      </w:tr>
      <w:tr w:rsidR="000A1CA5" w:rsidRPr="00DA04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13. Информационно-коммуникационные технологии общего назначения</w:t>
            </w:r>
          </w:p>
        </w:tc>
      </w:tr>
      <w:tr w:rsidR="000A1CA5" w:rsidRPr="00DA040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функционирования АИПС. Состав и структура АИПС. Основные элементы ИПЯ. Требования к ИПЯ и их типология</w:t>
            </w:r>
          </w:p>
        </w:tc>
      </w:tr>
      <w:tr w:rsidR="000A1CA5" w:rsidRPr="00DA0403">
        <w:trPr>
          <w:trHeight w:hRule="exact" w:val="14"/>
        </w:trPr>
        <w:tc>
          <w:tcPr>
            <w:tcW w:w="9640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</w:tr>
      <w:tr w:rsidR="000A1CA5" w:rsidRPr="00DA04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14. Создание сценариев с помощью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DA5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</w:p>
        </w:tc>
      </w:tr>
      <w:tr w:rsidR="000A1CA5" w:rsidRPr="00DA04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планированием и выполнением производства и реализация процесса на модельном предприятии. Структура организационных уровней, виды производства, основные данные, шаги таких стандартных процессов.</w:t>
            </w:r>
          </w:p>
        </w:tc>
      </w:tr>
      <w:tr w:rsidR="000A1CA5" w:rsidRPr="00DA0403">
        <w:trPr>
          <w:trHeight w:hRule="exact" w:val="14"/>
        </w:trPr>
        <w:tc>
          <w:tcPr>
            <w:tcW w:w="9640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</w:tr>
      <w:tr w:rsidR="000A1C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 Учетные записи пользователей</w:t>
            </w:r>
          </w:p>
        </w:tc>
      </w:tr>
      <w:tr w:rsidR="000A1CA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и организационное обеспечение ИБ переработки информации в ИС.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информационных процессов в деятельности общества.</w:t>
            </w:r>
          </w:p>
        </w:tc>
      </w:tr>
      <w:tr w:rsidR="000A1CA5">
        <w:trPr>
          <w:trHeight w:hRule="exact" w:val="14"/>
        </w:trPr>
        <w:tc>
          <w:tcPr>
            <w:tcW w:w="9640" w:type="dxa"/>
          </w:tcPr>
          <w:p w:rsidR="000A1CA5" w:rsidRDefault="000A1CA5"/>
        </w:tc>
      </w:tr>
      <w:tr w:rsidR="000A1CA5" w:rsidRPr="00DA04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16. Учетные записи групп. Групповые политики</w:t>
            </w:r>
          </w:p>
        </w:tc>
      </w:tr>
      <w:tr w:rsidR="000A1CA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Учетные записи, виды учетных записей. Управление учетными записями. Группы, виды групп и управлении ими.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регистрации пользователя.</w:t>
            </w:r>
          </w:p>
        </w:tc>
      </w:tr>
      <w:tr w:rsidR="000A1CA5">
        <w:trPr>
          <w:trHeight w:hRule="exact" w:val="14"/>
        </w:trPr>
        <w:tc>
          <w:tcPr>
            <w:tcW w:w="9640" w:type="dxa"/>
          </w:tcPr>
          <w:p w:rsidR="000A1CA5" w:rsidRDefault="000A1CA5"/>
        </w:tc>
      </w:tr>
      <w:tr w:rsidR="000A1C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 Учетные записи компьютеров</w:t>
            </w:r>
          </w:p>
        </w:tc>
      </w:tr>
      <w:tr w:rsidR="000A1CA5" w:rsidRPr="00DA040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Команда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Настройка сервера синхронизации времени. Выполнение заданий по расписанию. Команда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SLEEP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A1CA5" w:rsidRPr="00DA0403">
        <w:trPr>
          <w:trHeight w:hRule="exact" w:val="14"/>
        </w:trPr>
        <w:tc>
          <w:tcPr>
            <w:tcW w:w="9640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</w:tr>
      <w:tr w:rsidR="000A1C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 Файлы и папки</w:t>
            </w:r>
          </w:p>
        </w:tc>
      </w:tr>
      <w:tr w:rsidR="000A1CA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прав доступа. Роли. Интерактивные и основные права. Ограничение доступа к данным на уровне записей и полей.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сеанса.</w:t>
            </w:r>
          </w:p>
        </w:tc>
      </w:tr>
      <w:tr w:rsidR="000A1CA5" w:rsidRPr="00DA04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0A1C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A1CA5" w:rsidRPr="00DA0403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«Коллективная разработка информационных систем» / Шабалин А.М.. – Омск: Изд-во Омской гуманитарной академии, 2019.</w:t>
            </w:r>
          </w:p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A1CA5" w:rsidRPr="00DA0403">
        <w:trPr>
          <w:trHeight w:hRule="exact" w:val="138"/>
        </w:trPr>
        <w:tc>
          <w:tcPr>
            <w:tcW w:w="9640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</w:tr>
      <w:tr w:rsidR="000A1CA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0A1CA5" w:rsidRDefault="005F09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A1CA5" w:rsidRPr="00DA040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Головицына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589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A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A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5A27">
              <w:rPr>
                <w:lang w:val="ru-RU"/>
              </w:rPr>
              <w:t xml:space="preserve"> </w:t>
            </w:r>
            <w:hyperlink r:id="rId4" w:history="1">
              <w:r w:rsidR="00CC6405">
                <w:rPr>
                  <w:rStyle w:val="a3"/>
                  <w:lang w:val="ru-RU"/>
                </w:rPr>
                <w:t>http://www.iprbookshop.ru/52152.html</w:t>
              </w:r>
            </w:hyperlink>
            <w:r w:rsidRPr="00DA5A27">
              <w:rPr>
                <w:lang w:val="ru-RU"/>
              </w:rPr>
              <w:t xml:space="preserve"> </w:t>
            </w:r>
          </w:p>
        </w:tc>
      </w:tr>
      <w:tr w:rsidR="000A1CA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автоматизированных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Гутгарц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A5A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978-5-534-07961-6.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C6405">
                <w:rPr>
                  <w:rStyle w:val="a3"/>
                </w:rPr>
                <w:t>https://urait.ru/bcode/424028</w:t>
              </w:r>
            </w:hyperlink>
            <w:r>
              <w:t xml:space="preserve"> </w:t>
            </w:r>
          </w:p>
        </w:tc>
      </w:tr>
      <w:tr w:rsidR="000A1CA5">
        <w:trPr>
          <w:trHeight w:hRule="exact" w:val="277"/>
        </w:trPr>
        <w:tc>
          <w:tcPr>
            <w:tcW w:w="285" w:type="dxa"/>
          </w:tcPr>
          <w:p w:rsidR="000A1CA5" w:rsidRDefault="000A1CA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A1CA5" w:rsidRPr="00DA040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управлении.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Катунцов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A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A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5A27">
              <w:rPr>
                <w:lang w:val="ru-RU"/>
              </w:rPr>
              <w:t xml:space="preserve"> </w:t>
            </w:r>
            <w:hyperlink r:id="rId6" w:history="1">
              <w:r w:rsidR="00CC6405">
                <w:rPr>
                  <w:rStyle w:val="a3"/>
                  <w:lang w:val="ru-RU"/>
                </w:rPr>
                <w:t>http://www.iprbookshop.ru/47671.html</w:t>
              </w:r>
            </w:hyperlink>
            <w:r w:rsidRPr="00DA5A27">
              <w:rPr>
                <w:lang w:val="ru-RU"/>
              </w:rPr>
              <w:t xml:space="preserve"> </w:t>
            </w:r>
          </w:p>
        </w:tc>
      </w:tr>
      <w:tr w:rsidR="000A1CA5" w:rsidRPr="00DA0403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0A1CA5">
            <w:pPr>
              <w:rPr>
                <w:lang w:val="ru-RU"/>
              </w:rPr>
            </w:pPr>
          </w:p>
        </w:tc>
      </w:tr>
      <w:tr w:rsidR="000A1CA5" w:rsidRPr="00DA040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Анкудинов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Мазаков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Анкудинов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минерально-сырьевой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«Горный»,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259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A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978-5-94211-729-0.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A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5A27">
              <w:rPr>
                <w:lang w:val="ru-RU"/>
              </w:rPr>
              <w:t xml:space="preserve"> </w:t>
            </w:r>
            <w:hyperlink r:id="rId7" w:history="1">
              <w:r w:rsidR="00CC6405">
                <w:rPr>
                  <w:rStyle w:val="a3"/>
                  <w:lang w:val="ru-RU"/>
                </w:rPr>
                <w:t>http://www.iprbookshop.ru/71695.html</w:t>
              </w:r>
            </w:hyperlink>
            <w:r w:rsidRPr="00DA5A27">
              <w:rPr>
                <w:lang w:val="ru-RU"/>
              </w:rPr>
              <w:t xml:space="preserve"> </w:t>
            </w:r>
          </w:p>
        </w:tc>
      </w:tr>
      <w:tr w:rsidR="000A1CA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компанией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Лычкина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Фель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Корепин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A5A27">
              <w:rPr>
                <w:lang w:val="ru-RU"/>
              </w:rPr>
              <w:t xml:space="preserve"> 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A5A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978-5-534-00764-0.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CC6405">
                <w:rPr>
                  <w:rStyle w:val="a3"/>
                </w:rPr>
                <w:t>https://urait.ru/bcode/433043</w:t>
              </w:r>
            </w:hyperlink>
            <w:r>
              <w:t xml:space="preserve"> </w:t>
            </w:r>
          </w:p>
        </w:tc>
      </w:tr>
      <w:tr w:rsidR="000A1CA5" w:rsidRPr="00DA040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A1CA5" w:rsidRPr="00DA0403">
        <w:trPr>
          <w:trHeight w:hRule="exact" w:val="958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C64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C64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C64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C64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C64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A5A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DA5A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C64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C64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C64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C64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C64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C64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C64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0A1CA5" w:rsidRPr="00DA5A27" w:rsidRDefault="005F09AF">
      <w:pPr>
        <w:rPr>
          <w:sz w:val="0"/>
          <w:szCs w:val="0"/>
          <w:lang w:val="ru-RU"/>
        </w:rPr>
      </w:pPr>
      <w:r w:rsidRPr="00DA5A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1CA5" w:rsidRPr="00DA04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0A1CA5" w:rsidRPr="00DA04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A1CA5" w:rsidRPr="00DA0403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A1CA5" w:rsidRPr="00DA04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0A1CA5" w:rsidRPr="00DA5A27" w:rsidRDefault="005F09AF">
      <w:pPr>
        <w:rPr>
          <w:sz w:val="0"/>
          <w:szCs w:val="0"/>
          <w:lang w:val="ru-RU"/>
        </w:rPr>
      </w:pPr>
      <w:r w:rsidRPr="00DA5A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1CA5" w:rsidRPr="00DA040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0A1CA5" w:rsidRPr="00DA5A27" w:rsidRDefault="000A1C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A1CA5" w:rsidRDefault="005F0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A1CA5" w:rsidRDefault="005F0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A1CA5" w:rsidRPr="00DA5A27" w:rsidRDefault="000A1C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A1CA5" w:rsidRPr="00DA04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CC64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A1CA5" w:rsidRPr="00DA04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CC64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A1CA5" w:rsidRPr="00DA04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CC64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A1C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CC64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A1CA5" w:rsidRPr="00DA04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A1CA5" w:rsidRPr="00DA04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CC64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A1CA5" w:rsidRPr="00DA04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CC64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A1CA5" w:rsidRPr="00DA04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A5A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DA5A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A1CA5" w:rsidRPr="00DA04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A5A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DA5A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A1CA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A1CA5" w:rsidRPr="00DA040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A1CA5" w:rsidRPr="00DA0403">
        <w:trPr>
          <w:trHeight w:hRule="exact" w:val="277"/>
        </w:trPr>
        <w:tc>
          <w:tcPr>
            <w:tcW w:w="9640" w:type="dxa"/>
          </w:tcPr>
          <w:p w:rsidR="000A1CA5" w:rsidRPr="00DA5A27" w:rsidRDefault="000A1CA5">
            <w:pPr>
              <w:rPr>
                <w:lang w:val="ru-RU"/>
              </w:rPr>
            </w:pPr>
          </w:p>
        </w:tc>
      </w:tr>
      <w:tr w:rsidR="000A1CA5" w:rsidRPr="00DA04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A1CA5" w:rsidRPr="00DA0403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0A1CA5" w:rsidRPr="00DA5A27" w:rsidRDefault="005F09AF">
      <w:pPr>
        <w:rPr>
          <w:sz w:val="0"/>
          <w:szCs w:val="0"/>
          <w:lang w:val="ru-RU"/>
        </w:rPr>
      </w:pPr>
      <w:r w:rsidRPr="00DA5A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1CA5" w:rsidRPr="00DA0403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A5A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A5A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A5A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A1CA5" w:rsidRPr="00DA5A27" w:rsidRDefault="005F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A1CA5">
        <w:trPr>
          <w:trHeight w:hRule="exact" w:val="15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Default="005F09AF">
            <w:pPr>
              <w:spacing w:after="0" w:line="240" w:lineRule="auto"/>
              <w:rPr>
                <w:sz w:val="24"/>
                <w:szCs w:val="24"/>
              </w:rPr>
            </w:pP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 операционная система Microsoft Windows XP, Microsoft Office Professional Plus 2007,</w:t>
            </w:r>
          </w:p>
        </w:tc>
      </w:tr>
    </w:tbl>
    <w:p w:rsidR="000A1CA5" w:rsidRDefault="005F09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1CA5" w:rsidRPr="00DA040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A5" w:rsidRPr="00DA5A27" w:rsidRDefault="005F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ru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5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0A1CA5" w:rsidRPr="00DA5A27" w:rsidRDefault="000A1CA5">
      <w:pPr>
        <w:rPr>
          <w:lang w:val="ru-RU"/>
        </w:rPr>
      </w:pPr>
    </w:p>
    <w:sectPr w:rsidR="000A1CA5" w:rsidRPr="00DA5A27" w:rsidSect="00EF10A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1CA5"/>
    <w:rsid w:val="0015156A"/>
    <w:rsid w:val="001973B8"/>
    <w:rsid w:val="001F0BC7"/>
    <w:rsid w:val="00396EF0"/>
    <w:rsid w:val="00552E98"/>
    <w:rsid w:val="005F09AF"/>
    <w:rsid w:val="007A2F33"/>
    <w:rsid w:val="009155C8"/>
    <w:rsid w:val="00974E6D"/>
    <w:rsid w:val="00A024E2"/>
    <w:rsid w:val="00CC6405"/>
    <w:rsid w:val="00D14F29"/>
    <w:rsid w:val="00D31453"/>
    <w:rsid w:val="00DA0403"/>
    <w:rsid w:val="00DA5A27"/>
    <w:rsid w:val="00E209E2"/>
    <w:rsid w:val="00EA703F"/>
    <w:rsid w:val="00EA7DA6"/>
    <w:rsid w:val="00E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212D76-CC10-4768-A6C1-8BB6AB7E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F09AF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CC6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169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767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2402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52152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s://urait.ru/bcode/433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6828</Words>
  <Characters>38920</Characters>
  <Application>Microsoft Office Word</Application>
  <DocSecurity>0</DocSecurity>
  <Lines>324</Lines>
  <Paragraphs>91</Paragraphs>
  <ScaleCrop>false</ScaleCrop>
  <Company/>
  <LinksUpToDate>false</LinksUpToDate>
  <CharactersWithSpaces>45657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2019-2020_ФГОС3++2019_Бак-ОФО-ПИ_plx_Коллективная разработка информационных систем</dc:title>
  <dc:creator>FastReport.NET</dc:creator>
  <cp:lastModifiedBy>Mark Bernstorf</cp:lastModifiedBy>
  <cp:revision>12</cp:revision>
  <dcterms:created xsi:type="dcterms:W3CDTF">2021-04-05T04:21:00Z</dcterms:created>
  <dcterms:modified xsi:type="dcterms:W3CDTF">2022-11-12T09:16:00Z</dcterms:modified>
</cp:coreProperties>
</file>